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1ECC" w14:textId="7F74501B" w:rsidR="00147EA3" w:rsidRPr="00147EA3" w:rsidRDefault="006337C3" w:rsidP="006337C3">
      <w:pPr>
        <w:pStyle w:val="Default"/>
        <w:rPr>
          <w:b/>
          <w:bCs/>
          <w:sz w:val="28"/>
          <w:szCs w:val="28"/>
        </w:rPr>
      </w:pPr>
      <w:r>
        <w:rPr>
          <w:b/>
          <w:bCs/>
          <w:sz w:val="28"/>
          <w:szCs w:val="28"/>
        </w:rPr>
        <w:t xml:space="preserve">       </w:t>
      </w:r>
      <w:r w:rsidR="00147EA3" w:rsidRPr="00147EA3">
        <w:rPr>
          <w:b/>
          <w:bCs/>
          <w:sz w:val="28"/>
          <w:szCs w:val="28"/>
        </w:rPr>
        <w:t xml:space="preserve">TFSC </w:t>
      </w:r>
      <w:r>
        <w:rPr>
          <w:b/>
          <w:bCs/>
          <w:sz w:val="28"/>
          <w:szCs w:val="28"/>
        </w:rPr>
        <w:t xml:space="preserve">2025 </w:t>
      </w:r>
      <w:r w:rsidR="00147EA3" w:rsidRPr="00C8799D">
        <w:rPr>
          <w:b/>
          <w:bCs/>
          <w:i/>
          <w:iCs/>
          <w:sz w:val="28"/>
          <w:szCs w:val="28"/>
        </w:rPr>
        <w:t xml:space="preserve">Nutcracker </w:t>
      </w:r>
      <w:r w:rsidR="00C8799D" w:rsidRPr="00C8799D">
        <w:rPr>
          <w:b/>
          <w:bCs/>
          <w:i/>
          <w:iCs/>
          <w:sz w:val="28"/>
          <w:szCs w:val="28"/>
        </w:rPr>
        <w:t>o</w:t>
      </w:r>
      <w:r w:rsidR="00147EA3" w:rsidRPr="00C8799D">
        <w:rPr>
          <w:b/>
          <w:bCs/>
          <w:i/>
          <w:iCs/>
          <w:sz w:val="28"/>
          <w:szCs w:val="28"/>
        </w:rPr>
        <w:t xml:space="preserve">n Ice </w:t>
      </w:r>
      <w:r w:rsidR="00147EA3" w:rsidRPr="00147EA3">
        <w:rPr>
          <w:b/>
          <w:bCs/>
          <w:sz w:val="28"/>
          <w:szCs w:val="28"/>
        </w:rPr>
        <w:t xml:space="preserve">Parent and </w:t>
      </w:r>
      <w:r w:rsidR="007E6FDE">
        <w:rPr>
          <w:b/>
          <w:bCs/>
          <w:sz w:val="28"/>
          <w:szCs w:val="28"/>
        </w:rPr>
        <w:t>Cast Member</w:t>
      </w:r>
      <w:r w:rsidR="00147EA3" w:rsidRPr="00147EA3">
        <w:rPr>
          <w:b/>
          <w:bCs/>
          <w:sz w:val="28"/>
          <w:szCs w:val="28"/>
        </w:rPr>
        <w:t xml:space="preserve"> Contract</w:t>
      </w:r>
    </w:p>
    <w:p w14:paraId="2B274F2E" w14:textId="77777777" w:rsidR="00147EA3" w:rsidRDefault="00147EA3" w:rsidP="00147EA3">
      <w:r>
        <w:t xml:space="preserve"> </w:t>
      </w:r>
    </w:p>
    <w:p w14:paraId="36D1C9FC" w14:textId="4FB3854F" w:rsidR="00147EA3" w:rsidRPr="00222F36" w:rsidRDefault="00147EA3" w:rsidP="00147EA3">
      <w:pPr>
        <w:rPr>
          <w:i/>
          <w:iCs/>
        </w:rPr>
      </w:pPr>
      <w:r w:rsidRPr="00222F36">
        <w:rPr>
          <w:i/>
          <w:iCs/>
        </w:rPr>
        <w:t>By registering for TFSC’s 2025 NOI production, I acknowledge and accept the following conditions for my and/or my child’s participation:</w:t>
      </w:r>
    </w:p>
    <w:p w14:paraId="0B4A13F3" w14:textId="77777777" w:rsidR="00147EA3" w:rsidRDefault="00147EA3" w:rsidP="00147EA3"/>
    <w:p w14:paraId="17D3B918" w14:textId="77777777" w:rsidR="00F36635" w:rsidRDefault="00147EA3" w:rsidP="00F36635">
      <w:pPr>
        <w:pStyle w:val="ListParagraph"/>
        <w:numPr>
          <w:ilvl w:val="0"/>
          <w:numId w:val="1"/>
        </w:numPr>
      </w:pPr>
      <w:r>
        <w:t>Lack of attendance at practices</w:t>
      </w:r>
      <w:r w:rsidR="006337C3">
        <w:t>,</w:t>
      </w:r>
      <w:r>
        <w:t xml:space="preserve"> repeated disruptive behavior</w:t>
      </w:r>
      <w:r w:rsidR="006337C3">
        <w:t>, or repeatedly showing up late to practice and/or leaving practice early</w:t>
      </w:r>
      <w:r>
        <w:t xml:space="preserve"> </w:t>
      </w:r>
      <w:r w:rsidR="006337C3">
        <w:t>are all</w:t>
      </w:r>
      <w:r>
        <w:t xml:space="preserve"> sufficient grounds for dismissal from NOI</w:t>
      </w:r>
      <w:r w:rsidR="00864F4D">
        <w:t xml:space="preserve">.  There will be no set number of absences permitted. </w:t>
      </w:r>
      <w:r w:rsidR="00F36635">
        <w:t>Rather, all absences, no matter the reason for the absence, can be grounds for dismissal at the sole discretion of the coach in charge of the ensemble(s) in which the absence(s) occurred.</w:t>
      </w:r>
    </w:p>
    <w:p w14:paraId="4AFBC841" w14:textId="30709773" w:rsidR="00864F4D" w:rsidRDefault="00864F4D" w:rsidP="00F36635">
      <w:pPr>
        <w:pStyle w:val="ListParagraph"/>
      </w:pPr>
    </w:p>
    <w:p w14:paraId="7EF56380" w14:textId="77777777" w:rsidR="00147EA3" w:rsidRDefault="00147EA3" w:rsidP="00147EA3">
      <w:pPr>
        <w:pStyle w:val="ListParagraph"/>
      </w:pPr>
    </w:p>
    <w:p w14:paraId="76C91617" w14:textId="62EA6587" w:rsidR="009E39D7" w:rsidRDefault="00147EA3" w:rsidP="00147EA3">
      <w:pPr>
        <w:pStyle w:val="ListParagraph"/>
        <w:numPr>
          <w:ilvl w:val="0"/>
          <w:numId w:val="1"/>
        </w:numPr>
      </w:pPr>
      <w:r>
        <w:t>The decision to dismiss a cast member from their ensemble role in the show</w:t>
      </w:r>
      <w:r w:rsidRPr="00147EA3">
        <w:t xml:space="preserve"> </w:t>
      </w:r>
      <w:r w:rsidR="00864F4D">
        <w:t>based on absences, repeated disruptive behavior, or tardies</w:t>
      </w:r>
      <w:r>
        <w:t xml:space="preserve"> will be made solely by the coach in charge of that ensemble</w:t>
      </w:r>
      <w:r w:rsidR="009E39D7">
        <w:t>, and any decision to dismiss a soloist will be made by the coaches as a group</w:t>
      </w:r>
      <w:r w:rsidR="006337C3">
        <w:t>.</w:t>
      </w:r>
    </w:p>
    <w:p w14:paraId="1B31C2EC" w14:textId="3477BAB6" w:rsidR="009E39D7" w:rsidRDefault="00864F4D" w:rsidP="00F36635">
      <w:r>
        <w:t xml:space="preserve"> </w:t>
      </w:r>
    </w:p>
    <w:p w14:paraId="5AE841D1" w14:textId="5836690B" w:rsidR="009E39D7" w:rsidRDefault="009E39D7" w:rsidP="009E39D7">
      <w:pPr>
        <w:pStyle w:val="ListParagraph"/>
        <w:numPr>
          <w:ilvl w:val="0"/>
          <w:numId w:val="1"/>
        </w:numPr>
      </w:pPr>
      <w:r>
        <w:t xml:space="preserve">If a cast member must be absent from practice, that cast member or parent must inform the coach in charge of that practice, in writing, at least </w:t>
      </w:r>
      <w:r w:rsidR="00222F36">
        <w:t>48</w:t>
      </w:r>
      <w:r>
        <w:t xml:space="preserve"> hours in advance.  Failure to give advance notice is grounds for dismissal.  The only exception</w:t>
      </w:r>
      <w:r w:rsidR="00864F4D">
        <w:t xml:space="preserve"> to this expectation</w:t>
      </w:r>
      <w:r>
        <w:t xml:space="preserve"> is an unforeseen emergency</w:t>
      </w:r>
      <w:r w:rsidR="006337C3">
        <w:t>.</w:t>
      </w:r>
    </w:p>
    <w:p w14:paraId="1F18E817" w14:textId="77777777" w:rsidR="009E39D7" w:rsidRDefault="009E39D7" w:rsidP="009E39D7">
      <w:pPr>
        <w:pStyle w:val="ListParagraph"/>
      </w:pPr>
    </w:p>
    <w:p w14:paraId="1BCDDCAC" w14:textId="77777777" w:rsidR="00F36635" w:rsidRDefault="00F36635" w:rsidP="009E39D7">
      <w:pPr>
        <w:pStyle w:val="ListParagraph"/>
      </w:pPr>
    </w:p>
    <w:p w14:paraId="1FA5C09A" w14:textId="77777777" w:rsidR="006337C3" w:rsidRDefault="00864F4D" w:rsidP="009E39D7">
      <w:pPr>
        <w:pStyle w:val="ListParagraph"/>
        <w:numPr>
          <w:ilvl w:val="0"/>
          <w:numId w:val="1"/>
        </w:numPr>
      </w:pPr>
      <w:r>
        <w:t xml:space="preserve">If a cast member, due to repeated absences or tardies, has missed too much of practice in the opinion of the coach in charge of that ensemble, that cast member, to avoid dismissal, will agree to do her or his best to </w:t>
      </w:r>
      <w:r w:rsidR="006337C3">
        <w:t>catch up on learning and practicing their role at the direction of the coach in charge of that ensemble.  Catching up can include having to take a private lesson(s) from that the coach and having to pay that coach their regular private lesson rate.</w:t>
      </w:r>
    </w:p>
    <w:p w14:paraId="34DA889F" w14:textId="77777777" w:rsidR="006337C3" w:rsidRDefault="006337C3" w:rsidP="006337C3">
      <w:pPr>
        <w:pStyle w:val="ListParagraph"/>
      </w:pPr>
    </w:p>
    <w:p w14:paraId="26B2EC0D" w14:textId="77777777" w:rsidR="00F36635" w:rsidRDefault="00F36635" w:rsidP="006337C3">
      <w:pPr>
        <w:pStyle w:val="ListParagraph"/>
      </w:pPr>
    </w:p>
    <w:p w14:paraId="7A5B5E55" w14:textId="77777777" w:rsidR="008448B4" w:rsidRDefault="006337C3" w:rsidP="009E39D7">
      <w:pPr>
        <w:pStyle w:val="ListParagraph"/>
        <w:numPr>
          <w:ilvl w:val="0"/>
          <w:numId w:val="1"/>
        </w:numPr>
      </w:pPr>
      <w:r>
        <w:t xml:space="preserve"> </w:t>
      </w:r>
      <w:r w:rsidR="004E4A73">
        <w:t>All cast members</w:t>
      </w:r>
      <w:r w:rsidR="008448B4">
        <w:t>, without exception,</w:t>
      </w:r>
      <w:r w:rsidR="004E4A73">
        <w:t xml:space="preserve"> must perform in all three shows</w:t>
      </w:r>
      <w:r w:rsidR="008448B4">
        <w:t xml:space="preserve"> and must attend both full dress rehearsals.  Failure to do so can result in dismissal from TFSC’s 2025 NOI production and being banned from future NOI productions.</w:t>
      </w:r>
    </w:p>
    <w:p w14:paraId="1E3EECF9" w14:textId="77777777" w:rsidR="008448B4" w:rsidRDefault="008448B4" w:rsidP="008448B4">
      <w:pPr>
        <w:pStyle w:val="ListParagraph"/>
      </w:pPr>
    </w:p>
    <w:p w14:paraId="609EA534" w14:textId="77777777" w:rsidR="00F36635" w:rsidRDefault="00F36635" w:rsidP="008448B4">
      <w:pPr>
        <w:pStyle w:val="ListParagraph"/>
      </w:pPr>
    </w:p>
    <w:p w14:paraId="5907E63F" w14:textId="18427117" w:rsidR="009E39D7" w:rsidRDefault="00222F36" w:rsidP="009E39D7">
      <w:pPr>
        <w:pStyle w:val="ListParagraph"/>
        <w:numPr>
          <w:ilvl w:val="0"/>
          <w:numId w:val="1"/>
        </w:numPr>
      </w:pPr>
      <w:r>
        <w:lastRenderedPageBreak/>
        <w:t>C</w:t>
      </w:r>
      <w:r w:rsidR="008448B4">
        <w:t>ast members</w:t>
      </w:r>
      <w:r>
        <w:t xml:space="preserve"> must wear all and only the costume pieces they are assigned, and they</w:t>
      </w:r>
      <w:r w:rsidR="008448B4">
        <w:t xml:space="preserve"> are</w:t>
      </w:r>
      <w:r>
        <w:t xml:space="preserve"> solely</w:t>
      </w:r>
      <w:r w:rsidR="008448B4">
        <w:t xml:space="preserve"> responsible for all costume pieces entrusted to their care</w:t>
      </w:r>
      <w:r>
        <w:t xml:space="preserve">.  </w:t>
      </w:r>
      <w:r w:rsidR="007E6FDE">
        <w:t xml:space="preserve">They </w:t>
      </w:r>
      <w:r w:rsidR="008448B4">
        <w:t>must</w:t>
      </w:r>
      <w:r w:rsidR="007E6FDE">
        <w:t xml:space="preserve"> also</w:t>
      </w:r>
      <w:r w:rsidR="008448B4">
        <w:t xml:space="preserve"> return the pieces </w:t>
      </w:r>
      <w:r w:rsidR="007E6FDE">
        <w:t>that belong to TFSC when requested to do so</w:t>
      </w:r>
      <w:r w:rsidR="008448B4">
        <w:t>.</w:t>
      </w:r>
      <w:r w:rsidR="00F96222">
        <w:t xml:space="preserve">  If a cast member loses or damages any part of her or his costume, they must replace it under June’s direction at their own expense.</w:t>
      </w:r>
    </w:p>
    <w:p w14:paraId="61951082" w14:textId="77777777" w:rsidR="00F96222" w:rsidRDefault="00F96222" w:rsidP="00F96222">
      <w:pPr>
        <w:pStyle w:val="ListParagraph"/>
      </w:pPr>
    </w:p>
    <w:p w14:paraId="2F625AEB" w14:textId="77777777" w:rsidR="00F36635" w:rsidRDefault="00F36635" w:rsidP="00F96222">
      <w:pPr>
        <w:pStyle w:val="ListParagraph"/>
      </w:pPr>
    </w:p>
    <w:p w14:paraId="2DD2A8BA" w14:textId="3118D641" w:rsidR="00D67DAC" w:rsidRDefault="00F96222" w:rsidP="00C8799D">
      <w:pPr>
        <w:pStyle w:val="ListParagraph"/>
        <w:numPr>
          <w:ilvl w:val="0"/>
          <w:numId w:val="1"/>
        </w:numPr>
      </w:pPr>
      <w:r>
        <w:t>Once a cast member has registered for NOI, the $195.00 registration fee is non-refundable for any reason except cancellation of the production.</w:t>
      </w:r>
    </w:p>
    <w:p w14:paraId="42B1E114" w14:textId="77777777" w:rsidR="0035662E" w:rsidRDefault="0035662E" w:rsidP="00D67DAC">
      <w:pPr>
        <w:pStyle w:val="ListParagraph"/>
      </w:pPr>
    </w:p>
    <w:p w14:paraId="58E4D8B1" w14:textId="77777777" w:rsidR="00C8799D" w:rsidRDefault="00C8799D" w:rsidP="00D67DAC">
      <w:pPr>
        <w:pStyle w:val="ListParagraph"/>
      </w:pPr>
    </w:p>
    <w:p w14:paraId="13B4699B" w14:textId="67D3D904" w:rsidR="00CE2C9F" w:rsidRPr="00CE2C9F" w:rsidRDefault="00D67DAC" w:rsidP="00CE2C9F">
      <w:pPr>
        <w:rPr>
          <w:b/>
          <w:bCs/>
          <w:i/>
          <w:iCs/>
        </w:rPr>
      </w:pPr>
      <w:r w:rsidRPr="00CE2C9F">
        <w:rPr>
          <w:b/>
          <w:bCs/>
          <w:i/>
          <w:iCs/>
        </w:rPr>
        <w:t xml:space="preserve">By </w:t>
      </w:r>
      <w:r w:rsidR="00191E67">
        <w:rPr>
          <w:b/>
          <w:bCs/>
          <w:i/>
          <w:iCs/>
        </w:rPr>
        <w:t>registering to participate in TFSC’s 2025 performance of The Nutcracker on Ice</w:t>
      </w:r>
      <w:r w:rsidRPr="00CE2C9F">
        <w:rPr>
          <w:b/>
          <w:bCs/>
          <w:i/>
          <w:iCs/>
        </w:rPr>
        <w:t>, I hereby acknowledge that I have read and understood all of the above conditions and agree, on behalf of myself and/or my child</w:t>
      </w:r>
      <w:r w:rsidR="00191E67">
        <w:rPr>
          <w:b/>
          <w:bCs/>
          <w:i/>
          <w:iCs/>
        </w:rPr>
        <w:t xml:space="preserve"> (if under the age of 18)</w:t>
      </w:r>
      <w:r w:rsidRPr="00CE2C9F">
        <w:rPr>
          <w:b/>
          <w:bCs/>
          <w:i/>
          <w:iCs/>
        </w:rPr>
        <w:t xml:space="preserve">, to abide by </w:t>
      </w:r>
      <w:r w:rsidR="00CE2C9F">
        <w:rPr>
          <w:b/>
          <w:bCs/>
          <w:i/>
          <w:iCs/>
        </w:rPr>
        <w:t>all of them</w:t>
      </w:r>
      <w:r w:rsidRPr="00CE2C9F">
        <w:rPr>
          <w:b/>
          <w:bCs/>
          <w:i/>
          <w:iCs/>
        </w:rPr>
        <w:t xml:space="preserve"> and to accept the responsibility and consequences if I or my child fail to do s</w:t>
      </w:r>
      <w:r w:rsidR="00CE2C9F" w:rsidRPr="00CE2C9F">
        <w:rPr>
          <w:b/>
          <w:bCs/>
          <w:i/>
          <w:iCs/>
        </w:rPr>
        <w:t>o.</w:t>
      </w:r>
    </w:p>
    <w:p w14:paraId="0C88C57D" w14:textId="77777777" w:rsidR="00CE2C9F" w:rsidRDefault="00CE2C9F" w:rsidP="00CE2C9F"/>
    <w:p w14:paraId="3660277C" w14:textId="77777777" w:rsidR="00CE2C9F" w:rsidRDefault="00CE2C9F" w:rsidP="00CE2C9F"/>
    <w:p w14:paraId="56D92906" w14:textId="77777777" w:rsidR="00CE2C9F" w:rsidRDefault="00CE2C9F" w:rsidP="00CE2C9F"/>
    <w:p w14:paraId="6FD73329" w14:textId="5AD67CE5" w:rsidR="00D67DAC" w:rsidRDefault="00D67DAC" w:rsidP="00D67DAC">
      <w:r>
        <w:t xml:space="preserve"> </w:t>
      </w:r>
    </w:p>
    <w:p w14:paraId="7E7A95B5" w14:textId="77777777" w:rsidR="00147EA3" w:rsidRDefault="00147EA3" w:rsidP="00147EA3">
      <w:pPr>
        <w:pStyle w:val="ListParagraph"/>
      </w:pPr>
    </w:p>
    <w:p w14:paraId="73ED2D53" w14:textId="77777777" w:rsidR="007E6FDE" w:rsidRDefault="007E6FDE" w:rsidP="00147EA3"/>
    <w:sectPr w:rsidR="007E6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43C01"/>
    <w:multiLevelType w:val="hybridMultilevel"/>
    <w:tmpl w:val="8BD8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A2AF4"/>
    <w:multiLevelType w:val="hybridMultilevel"/>
    <w:tmpl w:val="8326D9AC"/>
    <w:lvl w:ilvl="0" w:tplc="DEC0F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2596681">
    <w:abstractNumId w:val="0"/>
  </w:num>
  <w:num w:numId="2" w16cid:durableId="70355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A3"/>
    <w:rsid w:val="00072944"/>
    <w:rsid w:val="00105C82"/>
    <w:rsid w:val="00127A47"/>
    <w:rsid w:val="00147EA3"/>
    <w:rsid w:val="00190B72"/>
    <w:rsid w:val="00191E67"/>
    <w:rsid w:val="00222F36"/>
    <w:rsid w:val="002B7D4C"/>
    <w:rsid w:val="0035662E"/>
    <w:rsid w:val="00364527"/>
    <w:rsid w:val="00365B8E"/>
    <w:rsid w:val="003F11DF"/>
    <w:rsid w:val="004A63F3"/>
    <w:rsid w:val="004E4A73"/>
    <w:rsid w:val="005F4291"/>
    <w:rsid w:val="00606754"/>
    <w:rsid w:val="00625C06"/>
    <w:rsid w:val="006337C3"/>
    <w:rsid w:val="006A5B95"/>
    <w:rsid w:val="00791883"/>
    <w:rsid w:val="007E6FDE"/>
    <w:rsid w:val="008448B4"/>
    <w:rsid w:val="00864F4D"/>
    <w:rsid w:val="009E39D7"/>
    <w:rsid w:val="00A12B85"/>
    <w:rsid w:val="00AF7E7F"/>
    <w:rsid w:val="00B146B9"/>
    <w:rsid w:val="00BC07C9"/>
    <w:rsid w:val="00C8799D"/>
    <w:rsid w:val="00CE2C9F"/>
    <w:rsid w:val="00D67DAC"/>
    <w:rsid w:val="00D96E38"/>
    <w:rsid w:val="00F36635"/>
    <w:rsid w:val="00F9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EE32"/>
  <w15:chartTrackingRefBased/>
  <w15:docId w15:val="{EC55F41B-A535-4941-A209-75D1D21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EA3"/>
    <w:rPr>
      <w:rFonts w:eastAsiaTheme="majorEastAsia" w:cstheme="majorBidi"/>
      <w:color w:val="272727" w:themeColor="text1" w:themeTint="D8"/>
    </w:rPr>
  </w:style>
  <w:style w:type="paragraph" w:styleId="Title">
    <w:name w:val="Title"/>
    <w:basedOn w:val="Normal"/>
    <w:next w:val="Normal"/>
    <w:link w:val="TitleChar"/>
    <w:uiPriority w:val="10"/>
    <w:qFormat/>
    <w:rsid w:val="0014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EA3"/>
    <w:pPr>
      <w:spacing w:before="160"/>
      <w:jc w:val="center"/>
    </w:pPr>
    <w:rPr>
      <w:i/>
      <w:iCs/>
      <w:color w:val="404040" w:themeColor="text1" w:themeTint="BF"/>
    </w:rPr>
  </w:style>
  <w:style w:type="character" w:customStyle="1" w:styleId="QuoteChar">
    <w:name w:val="Quote Char"/>
    <w:basedOn w:val="DefaultParagraphFont"/>
    <w:link w:val="Quote"/>
    <w:uiPriority w:val="29"/>
    <w:rsid w:val="00147EA3"/>
    <w:rPr>
      <w:i/>
      <w:iCs/>
      <w:color w:val="404040" w:themeColor="text1" w:themeTint="BF"/>
    </w:rPr>
  </w:style>
  <w:style w:type="paragraph" w:styleId="ListParagraph">
    <w:name w:val="List Paragraph"/>
    <w:basedOn w:val="Normal"/>
    <w:uiPriority w:val="34"/>
    <w:qFormat/>
    <w:rsid w:val="00147EA3"/>
    <w:pPr>
      <w:ind w:left="720"/>
      <w:contextualSpacing/>
    </w:pPr>
  </w:style>
  <w:style w:type="character" w:styleId="IntenseEmphasis">
    <w:name w:val="Intense Emphasis"/>
    <w:basedOn w:val="DefaultParagraphFont"/>
    <w:uiPriority w:val="21"/>
    <w:qFormat/>
    <w:rsid w:val="00147EA3"/>
    <w:rPr>
      <w:i/>
      <w:iCs/>
      <w:color w:val="2F5496" w:themeColor="accent1" w:themeShade="BF"/>
    </w:rPr>
  </w:style>
  <w:style w:type="paragraph" w:styleId="IntenseQuote">
    <w:name w:val="Intense Quote"/>
    <w:basedOn w:val="Normal"/>
    <w:next w:val="Normal"/>
    <w:link w:val="IntenseQuoteChar"/>
    <w:uiPriority w:val="30"/>
    <w:qFormat/>
    <w:rsid w:val="0014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EA3"/>
    <w:rPr>
      <w:i/>
      <w:iCs/>
      <w:color w:val="2F5496" w:themeColor="accent1" w:themeShade="BF"/>
    </w:rPr>
  </w:style>
  <w:style w:type="character" w:styleId="IntenseReference">
    <w:name w:val="Intense Reference"/>
    <w:basedOn w:val="DefaultParagraphFont"/>
    <w:uiPriority w:val="32"/>
    <w:qFormat/>
    <w:rsid w:val="00147EA3"/>
    <w:rPr>
      <w:b/>
      <w:bCs/>
      <w:smallCaps/>
      <w:color w:val="2F5496" w:themeColor="accent1" w:themeShade="BF"/>
      <w:spacing w:val="5"/>
    </w:rPr>
  </w:style>
  <w:style w:type="paragraph" w:customStyle="1" w:styleId="Default">
    <w:name w:val="Default"/>
    <w:rsid w:val="00147EA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Logan</dc:creator>
  <cp:keywords/>
  <dc:description/>
  <cp:lastModifiedBy>Benjamin Logan</cp:lastModifiedBy>
  <cp:revision>3</cp:revision>
  <dcterms:created xsi:type="dcterms:W3CDTF">2025-08-12T15:35:00Z</dcterms:created>
  <dcterms:modified xsi:type="dcterms:W3CDTF">2025-08-23T21:12:00Z</dcterms:modified>
</cp:coreProperties>
</file>